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FA9" w:rsidRPr="00A91FA9" w:rsidRDefault="00A91FA9" w:rsidP="00A91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1FA9">
        <w:rPr>
          <w:rFonts w:ascii="Courier New" w:eastAsia="Times New Roman" w:hAnsi="Courier New" w:cs="Courier New"/>
          <w:noProof/>
          <w:sz w:val="24"/>
          <w:szCs w:val="24"/>
        </w:rPr>
        <w:drawing>
          <wp:inline distT="0" distB="0" distL="0" distR="0" wp14:anchorId="2DEB3AE2" wp14:editId="19EF888C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1FA9" w:rsidRPr="00A91FA9" w:rsidRDefault="00A91FA9" w:rsidP="00A91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1F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A91FA9" w:rsidRPr="00A91FA9" w:rsidRDefault="00A91FA9" w:rsidP="00A91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91FA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:rsidR="00A91FA9" w:rsidRDefault="00A91FA9" w:rsidP="00A91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A91FA9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A91FA9" w:rsidRPr="00A91FA9" w:rsidRDefault="00A91FA9" w:rsidP="00A91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A91FA9" w:rsidRPr="00A91FA9" w:rsidRDefault="00A91FA9" w:rsidP="00A91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F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14.01.2014</w:t>
      </w:r>
      <w:r w:rsidRPr="00A91F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</w:t>
      </w:r>
      <w:r w:rsidRPr="00A91F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A91FA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8</w:t>
      </w:r>
    </w:p>
    <w:p w:rsidR="00A91FA9" w:rsidRPr="00A91FA9" w:rsidRDefault="00A91FA9" w:rsidP="00A91FA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91F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:rsidR="00354B39" w:rsidRDefault="00354B39" w:rsidP="000D1194">
      <w:pPr>
        <w:pStyle w:val="1"/>
        <w:spacing w:before="0" w:line="240" w:lineRule="auto"/>
        <w:ind w:firstLine="851"/>
      </w:pPr>
    </w:p>
    <w:p w:rsidR="006D6C64" w:rsidRDefault="006D6C64" w:rsidP="00BA098E">
      <w:pPr>
        <w:pStyle w:val="a3"/>
        <w:tabs>
          <w:tab w:val="left" w:pos="8505"/>
        </w:tabs>
        <w:spacing w:line="240" w:lineRule="auto"/>
        <w:jc w:val="center"/>
        <w:rPr>
          <w:b/>
          <w:sz w:val="28"/>
          <w:szCs w:val="28"/>
        </w:rPr>
      </w:pPr>
    </w:p>
    <w:p w:rsidR="00BA098E" w:rsidRDefault="00BC3558" w:rsidP="00BA098E">
      <w:pPr>
        <w:pStyle w:val="a3"/>
        <w:tabs>
          <w:tab w:val="left" w:pos="850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</w:t>
      </w:r>
      <w:r w:rsidR="00BA098E">
        <w:rPr>
          <w:b/>
          <w:sz w:val="28"/>
          <w:szCs w:val="28"/>
        </w:rPr>
        <w:t>ведомственной целевой программы</w:t>
      </w:r>
    </w:p>
    <w:p w:rsidR="00BA098E" w:rsidRDefault="00AF2DAA" w:rsidP="00BA098E">
      <w:pPr>
        <w:pStyle w:val="a3"/>
        <w:tabs>
          <w:tab w:val="left" w:pos="8505"/>
        </w:tabs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«Противодействие коррупции на территории </w:t>
      </w:r>
      <w:r w:rsidR="0021690C">
        <w:rPr>
          <w:b/>
          <w:sz w:val="28"/>
          <w:szCs w:val="28"/>
        </w:rPr>
        <w:t>Кореновского</w:t>
      </w:r>
    </w:p>
    <w:p w:rsidR="00BC3558" w:rsidRDefault="0021690C" w:rsidP="00BA098E">
      <w:pPr>
        <w:pStyle w:val="a3"/>
        <w:tabs>
          <w:tab w:val="left" w:pos="8505"/>
        </w:tabs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городского поселения</w:t>
      </w:r>
      <w:r w:rsidR="00AF2DAA">
        <w:rPr>
          <w:b/>
          <w:sz w:val="28"/>
          <w:szCs w:val="28"/>
        </w:rPr>
        <w:t xml:space="preserve"> Кореновск</w:t>
      </w:r>
      <w:r>
        <w:rPr>
          <w:b/>
          <w:sz w:val="28"/>
          <w:szCs w:val="28"/>
        </w:rPr>
        <w:t>ого</w:t>
      </w:r>
      <w:r w:rsidR="00AF2DAA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="00AF2DAA">
        <w:rPr>
          <w:b/>
          <w:sz w:val="28"/>
          <w:szCs w:val="28"/>
        </w:rPr>
        <w:t>»</w:t>
      </w:r>
      <w:r w:rsidR="00BA098E">
        <w:rPr>
          <w:b/>
          <w:sz w:val="28"/>
          <w:szCs w:val="28"/>
        </w:rPr>
        <w:t xml:space="preserve"> </w:t>
      </w:r>
      <w:r w:rsidR="00AF2DAA">
        <w:rPr>
          <w:b/>
          <w:bCs/>
          <w:sz w:val="28"/>
          <w:szCs w:val="28"/>
        </w:rPr>
        <w:t>на 2014</w:t>
      </w:r>
      <w:r>
        <w:rPr>
          <w:b/>
          <w:bCs/>
          <w:sz w:val="28"/>
          <w:szCs w:val="28"/>
        </w:rPr>
        <w:t>-2015</w:t>
      </w:r>
      <w:r w:rsidR="00AF2DAA">
        <w:rPr>
          <w:b/>
          <w:bCs/>
          <w:sz w:val="28"/>
          <w:szCs w:val="28"/>
        </w:rPr>
        <w:t xml:space="preserve"> год</w:t>
      </w:r>
      <w:r w:rsidR="004F0C57">
        <w:rPr>
          <w:b/>
          <w:bCs/>
          <w:sz w:val="28"/>
          <w:szCs w:val="28"/>
        </w:rPr>
        <w:t>ы</w:t>
      </w:r>
    </w:p>
    <w:p w:rsidR="00BA098E" w:rsidRDefault="00BA098E" w:rsidP="000D1194">
      <w:pPr>
        <w:pStyle w:val="a3"/>
        <w:tabs>
          <w:tab w:val="left" w:pos="810"/>
          <w:tab w:val="left" w:pos="855"/>
        </w:tabs>
        <w:spacing w:line="240" w:lineRule="auto"/>
        <w:ind w:firstLine="851"/>
        <w:jc w:val="both"/>
        <w:rPr>
          <w:sz w:val="28"/>
          <w:szCs w:val="28"/>
        </w:rPr>
      </w:pPr>
    </w:p>
    <w:p w:rsidR="00BA098E" w:rsidRDefault="00BA098E" w:rsidP="000D1194">
      <w:pPr>
        <w:pStyle w:val="a3"/>
        <w:tabs>
          <w:tab w:val="left" w:pos="810"/>
          <w:tab w:val="left" w:pos="855"/>
        </w:tabs>
        <w:spacing w:line="240" w:lineRule="auto"/>
        <w:ind w:firstLine="851"/>
        <w:jc w:val="both"/>
        <w:rPr>
          <w:sz w:val="28"/>
          <w:szCs w:val="28"/>
        </w:rPr>
      </w:pPr>
    </w:p>
    <w:p w:rsidR="00354B39" w:rsidRPr="00BA098E" w:rsidRDefault="00AF2DAA" w:rsidP="000D1194">
      <w:pPr>
        <w:pStyle w:val="a3"/>
        <w:tabs>
          <w:tab w:val="left" w:pos="810"/>
          <w:tab w:val="left" w:pos="855"/>
        </w:tabs>
        <w:spacing w:line="240" w:lineRule="auto"/>
        <w:ind w:firstLine="851"/>
        <w:jc w:val="both"/>
        <w:rPr>
          <w:sz w:val="28"/>
          <w:szCs w:val="28"/>
        </w:rPr>
      </w:pPr>
      <w:r w:rsidRPr="00BA098E">
        <w:rPr>
          <w:sz w:val="28"/>
          <w:szCs w:val="28"/>
        </w:rPr>
        <w:t xml:space="preserve">В целях осуществления комплекса профилактических мероприятий, направленных на противодействие коррупции, обеспечение защиты прав и законных интересов жителей </w:t>
      </w:r>
      <w:r w:rsidR="0021690C" w:rsidRPr="00BA098E">
        <w:rPr>
          <w:sz w:val="28"/>
          <w:szCs w:val="28"/>
        </w:rPr>
        <w:t>Кореновского городского поселения</w:t>
      </w:r>
      <w:r w:rsidRPr="00BA098E">
        <w:rPr>
          <w:sz w:val="28"/>
          <w:szCs w:val="28"/>
        </w:rPr>
        <w:t xml:space="preserve"> Кореновск</w:t>
      </w:r>
      <w:r w:rsidR="0021690C" w:rsidRPr="00BA098E">
        <w:rPr>
          <w:sz w:val="28"/>
          <w:szCs w:val="28"/>
        </w:rPr>
        <w:t>ого</w:t>
      </w:r>
      <w:r w:rsidRPr="00BA098E">
        <w:rPr>
          <w:sz w:val="28"/>
          <w:szCs w:val="28"/>
        </w:rPr>
        <w:t xml:space="preserve"> район</w:t>
      </w:r>
      <w:r w:rsidR="0021690C" w:rsidRPr="00BA098E">
        <w:rPr>
          <w:sz w:val="28"/>
          <w:szCs w:val="28"/>
        </w:rPr>
        <w:t>а</w:t>
      </w:r>
      <w:r w:rsidR="00E4071F" w:rsidRPr="00BA098E">
        <w:rPr>
          <w:sz w:val="28"/>
          <w:szCs w:val="28"/>
        </w:rPr>
        <w:t>, повышения эффективности деятельности органов местного самоуправления Кореновского городского поселения по противодействии коррупции</w:t>
      </w:r>
      <w:r w:rsidR="0021690C" w:rsidRPr="00BA098E">
        <w:rPr>
          <w:sz w:val="28"/>
          <w:szCs w:val="28"/>
        </w:rPr>
        <w:t xml:space="preserve"> </w:t>
      </w:r>
      <w:r w:rsidRPr="00BA098E">
        <w:rPr>
          <w:sz w:val="28"/>
          <w:szCs w:val="28"/>
        </w:rPr>
        <w:t>во исполнение требований Федерального з</w:t>
      </w:r>
      <w:r w:rsidR="000D2908" w:rsidRPr="00BA098E">
        <w:rPr>
          <w:sz w:val="28"/>
          <w:szCs w:val="28"/>
        </w:rPr>
        <w:t xml:space="preserve">акона от 6 октября </w:t>
      </w:r>
      <w:r w:rsidRPr="00BA098E">
        <w:rPr>
          <w:sz w:val="28"/>
          <w:szCs w:val="28"/>
        </w:rPr>
        <w:t>2003 года №131-ФЗ «Об общих принципах организации местного самоуправления в Российской Федерации</w:t>
      </w:r>
      <w:r w:rsidR="000D2908" w:rsidRPr="00BA098E">
        <w:rPr>
          <w:sz w:val="28"/>
          <w:szCs w:val="28"/>
        </w:rPr>
        <w:t xml:space="preserve">», Федерального закона от 25 января </w:t>
      </w:r>
      <w:r w:rsidRPr="00BA098E">
        <w:rPr>
          <w:sz w:val="28"/>
          <w:szCs w:val="28"/>
        </w:rPr>
        <w:t>2009 года №</w:t>
      </w:r>
      <w:r w:rsidR="009A75B3">
        <w:rPr>
          <w:sz w:val="28"/>
          <w:szCs w:val="28"/>
        </w:rPr>
        <w:t xml:space="preserve"> </w:t>
      </w:r>
      <w:r w:rsidRPr="00BA098E">
        <w:rPr>
          <w:sz w:val="28"/>
          <w:szCs w:val="28"/>
        </w:rPr>
        <w:t>273-ФЗ «О противодействии коррупции», Зако</w:t>
      </w:r>
      <w:r w:rsidR="000D2908" w:rsidRPr="00BA098E">
        <w:rPr>
          <w:sz w:val="28"/>
          <w:szCs w:val="28"/>
        </w:rPr>
        <w:t xml:space="preserve">на Краснодарского края от 23 июля </w:t>
      </w:r>
      <w:r w:rsidRPr="00BA098E">
        <w:rPr>
          <w:sz w:val="28"/>
          <w:szCs w:val="28"/>
        </w:rPr>
        <w:t>2009 года № 1798-КЗ «О противодействии корр</w:t>
      </w:r>
      <w:r w:rsidR="0021690C" w:rsidRPr="00BA098E">
        <w:rPr>
          <w:sz w:val="28"/>
          <w:szCs w:val="28"/>
        </w:rPr>
        <w:t xml:space="preserve">упции в </w:t>
      </w:r>
      <w:r w:rsidR="00E4071F" w:rsidRPr="00BA098E">
        <w:rPr>
          <w:sz w:val="28"/>
          <w:szCs w:val="28"/>
        </w:rPr>
        <w:t>К</w:t>
      </w:r>
      <w:r w:rsidR="00E14738" w:rsidRPr="00BA098E">
        <w:rPr>
          <w:sz w:val="28"/>
          <w:szCs w:val="28"/>
        </w:rPr>
        <w:t>раснодарском крае</w:t>
      </w:r>
      <w:r w:rsidR="0021690C" w:rsidRPr="00BA098E">
        <w:rPr>
          <w:sz w:val="28"/>
          <w:szCs w:val="28"/>
        </w:rPr>
        <w:t>»</w:t>
      </w:r>
      <w:r w:rsidR="00E14738" w:rsidRPr="00BA098E">
        <w:rPr>
          <w:sz w:val="28"/>
          <w:szCs w:val="28"/>
        </w:rPr>
        <w:t xml:space="preserve">, администрация Кореновского городского поселения Кореновского района </w:t>
      </w:r>
      <w:r w:rsidRPr="00BA098E">
        <w:rPr>
          <w:sz w:val="28"/>
          <w:szCs w:val="28"/>
        </w:rPr>
        <w:t xml:space="preserve">п о с т а н о в л я </w:t>
      </w:r>
      <w:r w:rsidR="00E14738" w:rsidRPr="00BA098E">
        <w:rPr>
          <w:sz w:val="28"/>
          <w:szCs w:val="28"/>
        </w:rPr>
        <w:t>е</w:t>
      </w:r>
      <w:r w:rsidRPr="00BA098E">
        <w:rPr>
          <w:sz w:val="28"/>
          <w:szCs w:val="28"/>
        </w:rPr>
        <w:t xml:space="preserve"> </w:t>
      </w:r>
      <w:r w:rsidR="00E14738" w:rsidRPr="00BA098E">
        <w:rPr>
          <w:sz w:val="28"/>
          <w:szCs w:val="28"/>
        </w:rPr>
        <w:t>т</w:t>
      </w:r>
      <w:r w:rsidRPr="00BA098E">
        <w:rPr>
          <w:sz w:val="28"/>
          <w:szCs w:val="28"/>
        </w:rPr>
        <w:t>:</w:t>
      </w:r>
    </w:p>
    <w:p w:rsidR="00354B39" w:rsidRPr="00BA098E" w:rsidRDefault="00AF2DAA" w:rsidP="000D1194">
      <w:pPr>
        <w:pStyle w:val="a3"/>
        <w:tabs>
          <w:tab w:val="left" w:pos="810"/>
          <w:tab w:val="left" w:pos="855"/>
        </w:tabs>
        <w:spacing w:line="240" w:lineRule="auto"/>
        <w:ind w:firstLine="851"/>
        <w:jc w:val="both"/>
        <w:rPr>
          <w:sz w:val="28"/>
          <w:szCs w:val="28"/>
        </w:rPr>
      </w:pPr>
      <w:r w:rsidRPr="00BA098E">
        <w:rPr>
          <w:sz w:val="28"/>
          <w:szCs w:val="28"/>
        </w:rPr>
        <w:t>1.</w:t>
      </w:r>
      <w:r w:rsidR="00BA098E" w:rsidRPr="00BA098E">
        <w:rPr>
          <w:sz w:val="28"/>
          <w:szCs w:val="28"/>
        </w:rPr>
        <w:t xml:space="preserve"> </w:t>
      </w:r>
      <w:r w:rsidRPr="00BA098E">
        <w:rPr>
          <w:sz w:val="28"/>
          <w:szCs w:val="28"/>
        </w:rPr>
        <w:t>Утвердить</w:t>
      </w:r>
      <w:r w:rsidR="00BA098E" w:rsidRPr="00BA098E">
        <w:rPr>
          <w:sz w:val="28"/>
          <w:szCs w:val="28"/>
        </w:rPr>
        <w:t xml:space="preserve"> </w:t>
      </w:r>
      <w:r w:rsidRPr="00BA098E">
        <w:rPr>
          <w:sz w:val="28"/>
          <w:szCs w:val="28"/>
        </w:rPr>
        <w:t xml:space="preserve">ведомственную целевую программу «Противодействие коррупции на территории </w:t>
      </w:r>
      <w:r w:rsidR="0021690C" w:rsidRPr="00BA098E">
        <w:rPr>
          <w:sz w:val="28"/>
          <w:szCs w:val="28"/>
        </w:rPr>
        <w:t xml:space="preserve">Кореновского городского поселения Кореновского </w:t>
      </w:r>
      <w:r w:rsidR="00BA098E" w:rsidRPr="00BA098E">
        <w:rPr>
          <w:sz w:val="28"/>
          <w:szCs w:val="28"/>
        </w:rPr>
        <w:t>района» на</w:t>
      </w:r>
      <w:r w:rsidRPr="00BA098E">
        <w:rPr>
          <w:sz w:val="28"/>
          <w:szCs w:val="28"/>
        </w:rPr>
        <w:t xml:space="preserve"> 2014</w:t>
      </w:r>
      <w:r w:rsidR="0021690C" w:rsidRPr="00BA098E">
        <w:rPr>
          <w:sz w:val="28"/>
          <w:szCs w:val="28"/>
        </w:rPr>
        <w:t xml:space="preserve"> – 2015 </w:t>
      </w:r>
      <w:r w:rsidRPr="00BA098E">
        <w:rPr>
          <w:sz w:val="28"/>
          <w:szCs w:val="28"/>
        </w:rPr>
        <w:t>год</w:t>
      </w:r>
      <w:r w:rsidR="004F0C57" w:rsidRPr="00BA098E">
        <w:rPr>
          <w:sz w:val="28"/>
          <w:szCs w:val="28"/>
        </w:rPr>
        <w:t>ы</w:t>
      </w:r>
      <w:r w:rsidRPr="00BA098E">
        <w:rPr>
          <w:sz w:val="28"/>
          <w:szCs w:val="28"/>
        </w:rPr>
        <w:t xml:space="preserve"> (прилагается).</w:t>
      </w:r>
    </w:p>
    <w:p w:rsidR="00354B39" w:rsidRPr="00BA098E" w:rsidRDefault="00AF2DAA" w:rsidP="000D1194">
      <w:pPr>
        <w:pStyle w:val="a3"/>
        <w:tabs>
          <w:tab w:val="left" w:pos="795"/>
        </w:tabs>
        <w:spacing w:line="240" w:lineRule="auto"/>
        <w:ind w:firstLine="851"/>
        <w:jc w:val="both"/>
        <w:rPr>
          <w:sz w:val="28"/>
          <w:szCs w:val="28"/>
        </w:rPr>
      </w:pPr>
      <w:r w:rsidRPr="00BA098E">
        <w:rPr>
          <w:sz w:val="28"/>
          <w:szCs w:val="28"/>
        </w:rPr>
        <w:t xml:space="preserve"> 3.</w:t>
      </w:r>
      <w:r w:rsidR="00E14738" w:rsidRPr="00BA098E">
        <w:rPr>
          <w:sz w:val="28"/>
          <w:szCs w:val="28"/>
        </w:rPr>
        <w:t xml:space="preserve"> </w:t>
      </w:r>
      <w:r w:rsidR="00E4071F" w:rsidRPr="00BA098E">
        <w:rPr>
          <w:sz w:val="28"/>
          <w:szCs w:val="28"/>
        </w:rPr>
        <w:t>Общему отделу</w:t>
      </w:r>
      <w:r w:rsidR="004E468D">
        <w:rPr>
          <w:sz w:val="28"/>
          <w:szCs w:val="28"/>
        </w:rPr>
        <w:t xml:space="preserve"> администрации Кореновского городского поселения Кореновского района </w:t>
      </w:r>
      <w:r w:rsidR="004E468D" w:rsidRPr="00BA098E">
        <w:rPr>
          <w:sz w:val="28"/>
          <w:szCs w:val="28"/>
        </w:rPr>
        <w:t>(</w:t>
      </w:r>
      <w:r w:rsidR="00E4071F" w:rsidRPr="00BA098E">
        <w:rPr>
          <w:sz w:val="28"/>
          <w:szCs w:val="28"/>
        </w:rPr>
        <w:t>Воротниковой) обнародовать</w:t>
      </w:r>
      <w:r w:rsidR="000D2908" w:rsidRPr="00BA098E">
        <w:rPr>
          <w:sz w:val="28"/>
          <w:szCs w:val="28"/>
        </w:rPr>
        <w:t xml:space="preserve"> н</w:t>
      </w:r>
      <w:r w:rsidRPr="00BA098E">
        <w:rPr>
          <w:sz w:val="28"/>
          <w:szCs w:val="28"/>
        </w:rPr>
        <w:t xml:space="preserve">астоящее постановление и разместить на официальном сайте </w:t>
      </w:r>
      <w:r w:rsidR="009A75B3">
        <w:rPr>
          <w:sz w:val="28"/>
          <w:szCs w:val="28"/>
        </w:rPr>
        <w:t xml:space="preserve">органов местного самоуправления </w:t>
      </w:r>
      <w:r w:rsidR="0021690C" w:rsidRPr="00BA098E">
        <w:rPr>
          <w:sz w:val="28"/>
          <w:szCs w:val="28"/>
        </w:rPr>
        <w:t>Кореновского городского поселения Кореновского района</w:t>
      </w:r>
      <w:r w:rsidR="009A75B3">
        <w:rPr>
          <w:sz w:val="28"/>
          <w:szCs w:val="28"/>
        </w:rPr>
        <w:t xml:space="preserve"> в сети Интернет</w:t>
      </w:r>
      <w:r w:rsidRPr="00BA098E">
        <w:rPr>
          <w:sz w:val="28"/>
          <w:szCs w:val="28"/>
        </w:rPr>
        <w:t xml:space="preserve">. </w:t>
      </w:r>
    </w:p>
    <w:p w:rsidR="00354B39" w:rsidRPr="00BA098E" w:rsidRDefault="00AF2DAA" w:rsidP="000D1194">
      <w:pPr>
        <w:pStyle w:val="a3"/>
        <w:tabs>
          <w:tab w:val="left" w:pos="780"/>
          <w:tab w:val="left" w:pos="795"/>
        </w:tabs>
        <w:spacing w:line="240" w:lineRule="auto"/>
        <w:ind w:firstLine="851"/>
        <w:jc w:val="both"/>
        <w:rPr>
          <w:sz w:val="28"/>
          <w:szCs w:val="28"/>
        </w:rPr>
      </w:pPr>
      <w:r w:rsidRPr="00BA098E">
        <w:rPr>
          <w:sz w:val="28"/>
          <w:szCs w:val="28"/>
        </w:rPr>
        <w:t>4.</w:t>
      </w:r>
      <w:r w:rsidR="00BA098E" w:rsidRPr="00BA098E">
        <w:rPr>
          <w:sz w:val="28"/>
          <w:szCs w:val="28"/>
        </w:rPr>
        <w:t xml:space="preserve"> </w:t>
      </w:r>
      <w:r w:rsidRPr="00BA098E">
        <w:rPr>
          <w:sz w:val="28"/>
          <w:szCs w:val="28"/>
        </w:rPr>
        <w:t xml:space="preserve">Контроль за выполнением настоящего постановления возложить на </w:t>
      </w:r>
      <w:r w:rsidR="0021690C" w:rsidRPr="00BA098E">
        <w:rPr>
          <w:sz w:val="28"/>
          <w:szCs w:val="28"/>
        </w:rPr>
        <w:t>заместителя главы Кореновского городского поселения Кореновского района</w:t>
      </w:r>
      <w:r w:rsidRPr="00BA098E">
        <w:rPr>
          <w:sz w:val="28"/>
          <w:szCs w:val="28"/>
        </w:rPr>
        <w:t xml:space="preserve"> </w:t>
      </w:r>
      <w:r w:rsidR="0021690C" w:rsidRPr="00BA098E">
        <w:rPr>
          <w:sz w:val="28"/>
          <w:szCs w:val="28"/>
        </w:rPr>
        <w:t>Р.Ф.Громов</w:t>
      </w:r>
      <w:r w:rsidR="00E14738" w:rsidRPr="00BA098E">
        <w:rPr>
          <w:sz w:val="28"/>
          <w:szCs w:val="28"/>
        </w:rPr>
        <w:t>а</w:t>
      </w:r>
      <w:r w:rsidRPr="00BA098E">
        <w:rPr>
          <w:sz w:val="28"/>
          <w:szCs w:val="28"/>
        </w:rPr>
        <w:t xml:space="preserve">. </w:t>
      </w:r>
    </w:p>
    <w:p w:rsidR="00354B39" w:rsidRPr="00BA098E" w:rsidRDefault="00AF2DAA" w:rsidP="000D1194">
      <w:pPr>
        <w:pStyle w:val="a3"/>
        <w:spacing w:line="240" w:lineRule="auto"/>
        <w:ind w:firstLine="851"/>
        <w:jc w:val="both"/>
        <w:rPr>
          <w:sz w:val="28"/>
          <w:szCs w:val="28"/>
        </w:rPr>
      </w:pPr>
      <w:r w:rsidRPr="00BA098E">
        <w:rPr>
          <w:sz w:val="28"/>
          <w:szCs w:val="28"/>
        </w:rPr>
        <w:t>5. Постановление вступает в силу со дня</w:t>
      </w:r>
      <w:r w:rsidR="009A75B3">
        <w:rPr>
          <w:sz w:val="28"/>
          <w:szCs w:val="28"/>
        </w:rPr>
        <w:t xml:space="preserve"> его официального </w:t>
      </w:r>
      <w:r w:rsidR="009A75B3" w:rsidRPr="00BA098E">
        <w:rPr>
          <w:sz w:val="28"/>
          <w:szCs w:val="28"/>
        </w:rPr>
        <w:t>обнародования</w:t>
      </w:r>
      <w:r w:rsidR="00E4071F" w:rsidRPr="00BA098E">
        <w:rPr>
          <w:sz w:val="28"/>
          <w:szCs w:val="28"/>
        </w:rPr>
        <w:t xml:space="preserve">. </w:t>
      </w:r>
    </w:p>
    <w:p w:rsidR="00354B39" w:rsidRDefault="00354B39" w:rsidP="000D1194">
      <w:pPr>
        <w:pStyle w:val="a3"/>
        <w:spacing w:line="240" w:lineRule="auto"/>
        <w:ind w:firstLine="851"/>
        <w:jc w:val="both"/>
      </w:pPr>
    </w:p>
    <w:p w:rsidR="00354B39" w:rsidRDefault="00354B39" w:rsidP="000D1194">
      <w:pPr>
        <w:pStyle w:val="a3"/>
        <w:spacing w:line="240" w:lineRule="auto"/>
        <w:ind w:firstLine="851"/>
        <w:jc w:val="both"/>
      </w:pPr>
    </w:p>
    <w:p w:rsidR="0021690C" w:rsidRDefault="0021690C" w:rsidP="000D1194">
      <w:pPr>
        <w:pStyle w:val="a3"/>
        <w:spacing w:line="240" w:lineRule="auto"/>
        <w:ind w:firstLine="851"/>
        <w:jc w:val="both"/>
      </w:pPr>
    </w:p>
    <w:p w:rsidR="00D4427D" w:rsidRDefault="00D4427D" w:rsidP="000D1194">
      <w:pPr>
        <w:pStyle w:val="a3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354B39" w:rsidRDefault="0021690C" w:rsidP="000D1194">
      <w:pPr>
        <w:pStyle w:val="a3"/>
        <w:spacing w:line="240" w:lineRule="auto"/>
        <w:jc w:val="both"/>
      </w:pPr>
      <w:r>
        <w:rPr>
          <w:sz w:val="28"/>
          <w:szCs w:val="28"/>
        </w:rPr>
        <w:t>Кореновского городского поселения</w:t>
      </w:r>
      <w:r w:rsidR="00AF2DAA">
        <w:rPr>
          <w:sz w:val="28"/>
          <w:szCs w:val="28"/>
        </w:rPr>
        <w:t xml:space="preserve"> </w:t>
      </w:r>
    </w:p>
    <w:p w:rsidR="007E02EA" w:rsidRDefault="00AF2DAA" w:rsidP="009A75B3">
      <w:pPr>
        <w:pStyle w:val="a3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Кореновск</w:t>
      </w:r>
      <w:r w:rsidR="0021690C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21690C">
        <w:rPr>
          <w:sz w:val="28"/>
          <w:szCs w:val="28"/>
        </w:rPr>
        <w:t>а</w:t>
      </w:r>
      <w:r w:rsidR="0021690C">
        <w:rPr>
          <w:sz w:val="28"/>
          <w:szCs w:val="28"/>
        </w:rPr>
        <w:tab/>
      </w:r>
      <w:r w:rsidR="0021690C">
        <w:rPr>
          <w:sz w:val="28"/>
          <w:szCs w:val="28"/>
        </w:rPr>
        <w:tab/>
      </w:r>
      <w:r w:rsidR="0021690C">
        <w:rPr>
          <w:sz w:val="28"/>
          <w:szCs w:val="28"/>
        </w:rPr>
        <w:tab/>
      </w:r>
      <w:r w:rsidR="0021690C">
        <w:rPr>
          <w:sz w:val="28"/>
          <w:szCs w:val="28"/>
        </w:rPr>
        <w:tab/>
      </w:r>
      <w:r w:rsidR="0021690C">
        <w:rPr>
          <w:sz w:val="28"/>
          <w:szCs w:val="28"/>
        </w:rPr>
        <w:tab/>
      </w:r>
      <w:r w:rsidR="0021690C">
        <w:rPr>
          <w:sz w:val="28"/>
          <w:szCs w:val="28"/>
        </w:rPr>
        <w:tab/>
      </w:r>
      <w:r w:rsidR="0021690C">
        <w:rPr>
          <w:sz w:val="28"/>
          <w:szCs w:val="28"/>
        </w:rPr>
        <w:tab/>
      </w:r>
      <w:r w:rsidR="0021690C">
        <w:rPr>
          <w:sz w:val="28"/>
          <w:szCs w:val="28"/>
        </w:rPr>
        <w:tab/>
      </w:r>
      <w:r w:rsidR="00E14738">
        <w:rPr>
          <w:sz w:val="28"/>
          <w:szCs w:val="28"/>
        </w:rPr>
        <w:t xml:space="preserve">      </w:t>
      </w:r>
      <w:r w:rsidR="0021690C">
        <w:rPr>
          <w:sz w:val="28"/>
          <w:szCs w:val="28"/>
        </w:rPr>
        <w:t>Е.Н.Пергун</w:t>
      </w:r>
    </w:p>
    <w:p w:rsidR="001F6D0F" w:rsidRDefault="001F6D0F" w:rsidP="009A75B3">
      <w:pPr>
        <w:pStyle w:val="a3"/>
        <w:spacing w:line="240" w:lineRule="auto"/>
        <w:rPr>
          <w:sz w:val="28"/>
          <w:szCs w:val="28"/>
        </w:rPr>
      </w:pPr>
    </w:p>
    <w:p w:rsidR="001F6D0F" w:rsidRDefault="001F6D0F" w:rsidP="009A75B3">
      <w:pPr>
        <w:pStyle w:val="a3"/>
        <w:spacing w:line="240" w:lineRule="auto"/>
        <w:rPr>
          <w:sz w:val="28"/>
          <w:szCs w:val="28"/>
        </w:rPr>
      </w:pPr>
    </w:p>
    <w:p w:rsidR="001F6D0F" w:rsidRDefault="001F6D0F" w:rsidP="009A75B3">
      <w:pPr>
        <w:pStyle w:val="a3"/>
        <w:spacing w:line="240" w:lineRule="auto"/>
        <w:rPr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3"/>
        <w:gridCol w:w="1451"/>
        <w:gridCol w:w="5024"/>
      </w:tblGrid>
      <w:tr w:rsidR="001F6D0F" w:rsidRPr="001F6D0F" w:rsidTr="001F6D0F">
        <w:tc>
          <w:tcPr>
            <w:tcW w:w="3163" w:type="dxa"/>
          </w:tcPr>
          <w:p w:rsidR="001F6D0F" w:rsidRPr="001F6D0F" w:rsidRDefault="001F6D0F" w:rsidP="001F6D0F">
            <w:pPr>
              <w:jc w:val="both"/>
            </w:pPr>
          </w:p>
        </w:tc>
        <w:tc>
          <w:tcPr>
            <w:tcW w:w="1451" w:type="dxa"/>
          </w:tcPr>
          <w:p w:rsidR="001F6D0F" w:rsidRPr="001F6D0F" w:rsidRDefault="001F6D0F" w:rsidP="001F6D0F">
            <w:pPr>
              <w:jc w:val="both"/>
            </w:pPr>
          </w:p>
        </w:tc>
        <w:tc>
          <w:tcPr>
            <w:tcW w:w="5024" w:type="dxa"/>
          </w:tcPr>
          <w:p w:rsidR="001F6D0F" w:rsidRPr="001F6D0F" w:rsidRDefault="001F6D0F" w:rsidP="001F6D0F">
            <w:pPr>
              <w:jc w:val="center"/>
            </w:pPr>
            <w:r w:rsidRPr="001F6D0F">
              <w:rPr>
                <w:sz w:val="28"/>
                <w:szCs w:val="28"/>
              </w:rPr>
              <w:t>ПРИЛОЖЕНИЕ</w:t>
            </w:r>
          </w:p>
          <w:p w:rsidR="001F6D0F" w:rsidRPr="001F6D0F" w:rsidRDefault="001F6D0F" w:rsidP="001F6D0F">
            <w:pPr>
              <w:jc w:val="center"/>
            </w:pPr>
          </w:p>
          <w:p w:rsidR="001F6D0F" w:rsidRPr="001F6D0F" w:rsidRDefault="001F6D0F" w:rsidP="001F6D0F">
            <w:pPr>
              <w:jc w:val="center"/>
            </w:pPr>
            <w:r w:rsidRPr="001F6D0F">
              <w:rPr>
                <w:sz w:val="28"/>
                <w:szCs w:val="28"/>
              </w:rPr>
              <w:t>УТВЕРЖДЕН</w:t>
            </w:r>
          </w:p>
          <w:p w:rsidR="001F6D0F" w:rsidRPr="001F6D0F" w:rsidRDefault="001F6D0F" w:rsidP="001F6D0F">
            <w:pPr>
              <w:jc w:val="center"/>
            </w:pPr>
            <w:r w:rsidRPr="001F6D0F">
              <w:rPr>
                <w:sz w:val="28"/>
                <w:szCs w:val="28"/>
              </w:rPr>
              <w:t>постановлением администрации</w:t>
            </w:r>
          </w:p>
          <w:p w:rsidR="001F6D0F" w:rsidRPr="001F6D0F" w:rsidRDefault="001F6D0F" w:rsidP="001F6D0F">
            <w:pPr>
              <w:jc w:val="center"/>
            </w:pPr>
            <w:r w:rsidRPr="001F6D0F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1F6D0F" w:rsidRPr="001F6D0F" w:rsidRDefault="001F6D0F" w:rsidP="001F6D0F">
            <w:pPr>
              <w:jc w:val="center"/>
            </w:pPr>
            <w:r w:rsidRPr="001F6D0F">
              <w:rPr>
                <w:sz w:val="28"/>
                <w:szCs w:val="28"/>
              </w:rPr>
              <w:t>от 14.01.2014 № 8</w:t>
            </w:r>
          </w:p>
          <w:p w:rsidR="001F6D0F" w:rsidRPr="001F6D0F" w:rsidRDefault="001F6D0F" w:rsidP="001F6D0F">
            <w:pPr>
              <w:jc w:val="both"/>
            </w:pPr>
          </w:p>
        </w:tc>
      </w:tr>
    </w:tbl>
    <w:p w:rsidR="001F6D0F" w:rsidRPr="001F6D0F" w:rsidRDefault="001F6D0F" w:rsidP="001F6D0F">
      <w:pPr>
        <w:suppressAutoHyphens/>
        <w:spacing w:after="0" w:line="240" w:lineRule="auto"/>
        <w:jc w:val="center"/>
        <w:rPr>
          <w:rFonts w:ascii="Courier New" w:eastAsia="Arial" w:hAnsi="Courier New" w:cs="Courier New"/>
          <w:sz w:val="20"/>
          <w:szCs w:val="20"/>
        </w:rPr>
      </w:pPr>
      <w:r w:rsidRPr="001F6D0F">
        <w:rPr>
          <w:rFonts w:ascii="Times New Roman" w:eastAsia="Arial" w:hAnsi="Times New Roman" w:cs="Times New Roman"/>
          <w:sz w:val="28"/>
          <w:szCs w:val="28"/>
        </w:rPr>
        <w:t>ПАСПОРТ</w:t>
      </w:r>
    </w:p>
    <w:p w:rsidR="001F6D0F" w:rsidRPr="001F6D0F" w:rsidRDefault="001F6D0F" w:rsidP="001F6D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ведомственной целевой программы «Противодействие коррупции на территории Кореновского городского поселения на 2014 -2015 годы»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Courier New" w:eastAsia="Arial" w:hAnsi="Courier New" w:cs="Courier New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5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5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265"/>
        <w:gridCol w:w="7415"/>
      </w:tblGrid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Наименование                              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Ведомственная целевая программа «Противодействие коррупции на территории Кореновского городского поселения  на 2014 -2015 годы» </w:t>
            </w: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(далее - Программа)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Федеральный закон от 6 октября 2003 года №131-ФЗ «Об общих принципах организации местного самоуправления в Российской Федерации», Федеральный закон от 25 января 2009 года №273-ФЗ «О противодействии коррупции»,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Закон Краснодарского края от 23 июля 2009 года № 1798-КЗ «О противодействии коррупции в Краснодарском крае»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Заказчик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Организационно-кадровый отдел администрации Кореновского городского поселения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Разработчик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tabs>
                <w:tab w:val="left" w:pos="810"/>
                <w:tab w:val="left" w:pos="8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Организационно-кадровый отдел администрации Кореновского городского поселения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Кореновского городского поселения Кореновского района 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Цели и задачи                                             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Устранение причин и условий, являющихся предпосылками коррупции в органах местного  самоуправления поселения, муниципальных предприятиях и учреждениях.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настоящей Программы :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-обеспечение нормативно-правовых и организационных основ противодействия коррупции;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исполнения законодательных актов и управленческих решений в области противодействия коррупции;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- создание условий, затрудняющих возможность коррупционного поведения;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обеспечение выполнения жителями города норм антикоррупционного поведения </w:t>
            </w:r>
          </w:p>
        </w:tc>
      </w:tr>
      <w:tr w:rsidR="001F6D0F" w:rsidRPr="001F6D0F" w:rsidTr="001F6D0F">
        <w:trPr>
          <w:trHeight w:val="553"/>
        </w:trPr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Срок и этапы реализации программы 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2014 -2015 годы </w:t>
            </w:r>
          </w:p>
        </w:tc>
      </w:tr>
      <w:tr w:rsidR="001F6D0F" w:rsidRPr="001F6D0F" w:rsidTr="001F6D0F">
        <w:trPr>
          <w:trHeight w:val="553"/>
        </w:trPr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1F6D0F" w:rsidRPr="001F6D0F" w:rsidTr="001F6D0F">
        <w:trPr>
          <w:trHeight w:val="553"/>
        </w:trPr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выявление и устранение в деятельности органов местного самоуправления поселения, муниципальных предприятий и учреждений причин и условий, которые могут являться предпосылками коррупции</w:t>
            </w:r>
          </w:p>
        </w:tc>
      </w:tr>
      <w:tr w:rsidR="001F6D0F" w:rsidRPr="001F6D0F" w:rsidTr="001F6D0F">
        <w:trPr>
          <w:trHeight w:val="553"/>
        </w:trPr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Arial" w:hAnsi="Times New Roman" w:cs="Times New Roman"/>
                <w:sz w:val="24"/>
                <w:szCs w:val="24"/>
              </w:rPr>
              <w:t>Контроль за ходом выполнения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Кореновского городского поселения Громов Р.Ф.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основных программных мероприятий       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обращений граждан и организаций на наличие информации о фактах коррупции в органах местного самоуправления поселения. Выявление публикаций и сообщений в средствах массовой информации самоуправления поселения и организациях их проверок.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Проведение анализа поступающих от муниципальных служащих уведомлений  представителя нанимателя (работодателя) обо всех случаях обращения к нему каких-либо лиц в целях склонения его к совершению коррупционных правонарушений.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максимальной автоматизации административно-управленческих процессов с целью сокращения непосредственных контактов работников с гражданами и организациями при исполнении муниципальных функций, своевременное обновление материально-технической базы, способствующей качественному выполнению муниципальными служащими администрации поселения своих функций.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функционирования в администрации поселения «телефона доверия», размещение на официальном интернет-сайте администрации поселения и в местах приема граждан, информации о его работе. Разработка и внедрение новых и корректировка имеющихся типовых форм конкурсной, аукционной и котировочной документации. Оценка знания муниципальными служащими антикоррупционного законодательства в рамках проведения аттестации. 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анализа правовых актов, регламентирующих деятельностью органов местного самоуправления, должностных инструкций муниципальных служащих с целью исключения дублирования функций и недопущения их неоднозначного толкования. Разработка и утверждение планов работы по противодействию коррупции. </w:t>
            </w:r>
          </w:p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социальной рекламы антикоррупционной направленности, в том числе через средства массовой информации. В целях профилактики коррупционных проявлений, связанных с посягательством на бюджетные средства, осуществлять работу по формированию у жителей поселения нетерпимости к коррупционному поведению.</w:t>
            </w:r>
          </w:p>
        </w:tc>
      </w:tr>
      <w:tr w:rsidR="001F6D0F" w:rsidRPr="001F6D0F" w:rsidTr="001F6D0F">
        <w:tc>
          <w:tcPr>
            <w:tcW w:w="22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4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1F6D0F" w:rsidRPr="001F6D0F" w:rsidRDefault="001F6D0F" w:rsidP="001F6D0F">
            <w:pPr>
              <w:suppressLineNumbers/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программы обеспечит своевременное выявление и устранение в деятельности органов местного самоуправления поселения, муниципальных предприятий и учреждений причин и условий которые могут являться предпосылками коррупции, что позволит: минимизировать коррупционные риски в деятельности органов местного самоуправления поселения, муниципальных предприятиях и учреждениях и, как следствие, повысить результативность и качество их работы; Своевременность нормативные правовые акты органов местного самоуправления поселения, устранить в них коррупциогенные факторы; Обеспечить открытость деятельности органов местного самоуправления </w:t>
            </w: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поселения, муниципальных предприятий и учреждений при исполнении ими своих функций, предоставлении муниципальных услуг, повысить их качество и доступность; Минимизировать возможность влияния субъективного фактора на принятие управленческих решений и на неправомерное использование служебной информации; Обеспечить открытость, добросовестности конкуренцию и объективность при размещении заказов на поставку товаров, выполнение работ, оказание услуг для муниципальных нужд; Повысит уровень ответственности, добросовестности, профессионализма и исполнительской дисциплины при выполнении муниципальными служащими, работниками муниципальных предприятий и учреждений должностных обязанностей; Усовершенствовать механизм кадрового обеспечения и внутреннего контроля служебной деятельности муниципальных служащих органов местного самоуправления города Минимизировать возможность возникновения конфликта интересов на муниципальной   службе, а также нарушений муниципальными служащими требований к служебному поведению; Оптимизировать и конкретизировать полномочия органов местного самоуправления поселения и их должностных лиц; Способствовать созданию в обществе нетерпимого отношения к коррупционному поведению; Формировать положительный имидж органов местного самоуправления поселения, муниципальных предприятий и учреждений.</w:t>
            </w:r>
          </w:p>
        </w:tc>
      </w:tr>
    </w:tbl>
    <w:p w:rsidR="001F6D0F" w:rsidRPr="001F6D0F" w:rsidRDefault="001F6D0F" w:rsidP="001F6D0F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1.Правовое обоснование необходимости разработки программы</w:t>
      </w:r>
    </w:p>
    <w:p w:rsidR="001F6D0F" w:rsidRPr="001F6D0F" w:rsidRDefault="001F6D0F" w:rsidP="001F6D0F">
      <w:pPr>
        <w:tabs>
          <w:tab w:val="left" w:pos="810"/>
          <w:tab w:val="left" w:pos="855"/>
        </w:tabs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tabs>
          <w:tab w:val="left" w:pos="810"/>
          <w:tab w:val="left" w:pos="855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15 Федерального закона от 6 октября                    2003 года № 131-ФЗ «Об общих принципах организации местного самоуправления в Российской Федерации» к вопросам местного значения отнесено осуществление мер по противодействию коррупции в границах Кореновского городского поселения Кореновского района. Основные принципы противодействия коррупции, а также приоритет мер, направленных на предупреждение коррупции, определен Федеральным законом от 25 декабря 2009 года № 273-ФЗ «О противодействии коррупции» и законом Краснодарского края от 23 июля 2009 года  № 1798-КЗ «О противодействии коррупции в Краснодарском крае». Их реализация способствует повышению эффективности деятельности органов местного самоуправления Кореновского городского поселения Кореновского района по противодействию коррупции. </w:t>
      </w:r>
    </w:p>
    <w:p w:rsidR="001F6D0F" w:rsidRPr="001F6D0F" w:rsidRDefault="001F6D0F" w:rsidP="001F6D0F">
      <w:pPr>
        <w:tabs>
          <w:tab w:val="left" w:pos="851"/>
        </w:tabs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Вопросы противодействия коррупции приобретают все большую значимость, так как коррупция относится к числу наиболее опасных негативных социальных явлений, приводящих к разрушению и ослаблению всех государственных институтов.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Коррупция представляет собой серьезную угрозу функционированию публичной власти на основе права и закона, верховенству закона и подрывает доверие населения к власти, существенно замедляет экономическое развитие. 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Диапазон способов противодействия коррупции широк. Коррупция как явление, глубоко проникшее в действительность, требует системного подхода и самых решительных мер противодействия. Уровень развития коррупции, изощренные формы ее существования требуют адекватных мер реагирования. 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lastRenderedPageBreak/>
        <w:t>В Кореновском городском поселении Кореновского района в основном сформированы и функционируют правовые и организационные основы противодействия коррупции. Однако, как показывает практика, необходимо расширить спектр профилактических мероприятий, направленных на  формирование у населения, особенно рабочей и учащейся молодежи, неприятия коррупционных проявлений в обществе.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В целях эффективного решения задач по вопросам противодействия коррупции необходимо объединение усилий институтов гражданского общества, координация деятельности органов местного самоуправления. Для этого требуется программно-целевой подход, а также проведение организационных мероприятий в этом направлении.</w:t>
      </w:r>
    </w:p>
    <w:p w:rsidR="001F6D0F" w:rsidRPr="001F6D0F" w:rsidRDefault="001F6D0F" w:rsidP="001F6D0F">
      <w:pPr>
        <w:spacing w:after="0" w:line="240" w:lineRule="auto"/>
        <w:ind w:firstLine="851"/>
        <w:jc w:val="both"/>
        <w:rPr>
          <w:rFonts w:ascii="Calibri" w:eastAsia="Times New Roman" w:hAnsi="Calibri" w:cs="Times New Roman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Реализация Программы обеспечит своевременное выявление и устранение в деятельности органов местного самоуправления поселения, муниципальных предприятий и учреждений причин и условий, которые могут являться предпосылками коррупции.</w:t>
      </w:r>
    </w:p>
    <w:p w:rsidR="001F6D0F" w:rsidRPr="001F6D0F" w:rsidRDefault="001F6D0F" w:rsidP="001F6D0F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widowControl w:val="0"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color w:val="000000"/>
          <w:sz w:val="28"/>
          <w:szCs w:val="28"/>
        </w:rPr>
        <w:t>2.Цель и задачи Программы</w:t>
      </w:r>
    </w:p>
    <w:p w:rsidR="001F6D0F" w:rsidRPr="001F6D0F" w:rsidRDefault="001F6D0F" w:rsidP="001F6D0F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Основными целями Программы являются устранение причин и условий, которые могут являться предпосылками коррупции в орган местного самоуправления поселения, муниципальных предприятиях и учреждениях, а также осуществление мероприятий по противодействию коррупции, обеспечение защиты прав и законных интересов жителей Кореновского городского поселения Кореновского района.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Достижение основных целей Программы обеспечивается за счет решения следующих основных задач: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-совершенствование  правового регулирования в сфере противодействия коррупции на территории Кореновского городского поселения Кореновского района;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создание в органах местного самоуправления комплексной системы противодействия коррупции;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организация антикоррупционного мониторинга, просвещения и пропаганды;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организация исполнения законодательных актов и управленческих в области противодействия коррупции, создание условий, затрудняющих возможность коррупционного поведения;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формирование антикоррупционного общественного мнения и нетерпимости к проявлениям коррупции.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3.Срок реализации программы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Срок реализации  программы - 2014-2015 годы.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4.Ресурсное обеспечение программы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Ресурсное обеспечение программы не предусмотрено.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5. Перечень программных мероприятий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 w:rsidRPr="001F6D0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Для достижения целей Программы необходимо выполнить следующие мероприятия:</w:t>
      </w:r>
    </w:p>
    <w:tbl>
      <w:tblPr>
        <w:tblW w:w="0" w:type="auto"/>
        <w:tblInd w:w="7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693"/>
        <w:gridCol w:w="2126"/>
        <w:gridCol w:w="1133"/>
        <w:gridCol w:w="2196"/>
      </w:tblGrid>
      <w:tr w:rsidR="001F6D0F" w:rsidRPr="001F6D0F" w:rsidTr="001F6D0F">
        <w:trPr>
          <w:cantSplit/>
          <w:trHeight w:val="36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п/п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Сроки реализации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Объем финансирования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Исполнитель </w:t>
            </w:r>
          </w:p>
        </w:tc>
      </w:tr>
      <w:tr w:rsidR="001F6D0F" w:rsidRPr="001F6D0F" w:rsidTr="001F6D0F">
        <w:trPr>
          <w:cantSplit/>
          <w:trHeight w:val="1773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культурно-просветительских мероприятий антикоррупционной направленности (выставки, читательские конференции, конкурсы и т.д.)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2014-2015 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36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6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антикоррупционной пропаганды в печатных и электронных СМИ.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публикаций и сообщений в средствах массовой информации о фактах коррупции в органах местного самоуправления поселения и организация их проверок.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2014-2015 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ежедневно  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F6D0F" w:rsidRPr="001F6D0F" w:rsidRDefault="001F6D0F" w:rsidP="001F6D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обращений граждан и организаций на наличие информации о фактах коррупции в органах местного самоуправления поселения.</w:t>
            </w:r>
          </w:p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ежеквартально   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муниципальных правовых актов и проектов.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F6D0F" w:rsidRPr="001F6D0F" w:rsidRDefault="001F6D0F" w:rsidP="001F6D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внедрение новых и корректировка имеющихся типовых форм конкурсной, аукционной и котировочной документации.</w:t>
            </w:r>
          </w:p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«телефона доверия» для оперативного получения информации о фактах коррупции, извещение населения через средства массовой информации, иные источники информации об организации работы «телефона доверия».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ежедневно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F6D0F" w:rsidRPr="001F6D0F" w:rsidRDefault="001F6D0F" w:rsidP="001F6D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 знания муниципальными служащими антикоррупционного законодательства в рамках проведения аттестации.</w:t>
            </w:r>
          </w:p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соответствии с требованиями действующего законодательства 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88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</w:tcPr>
          <w:p w:rsidR="001F6D0F" w:rsidRPr="001F6D0F" w:rsidRDefault="001F6D0F" w:rsidP="001F6D0F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планов работы по противодействию коррупции.</w:t>
            </w:r>
          </w:p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В целях профилактики коррупционных проявлений, связанных с посягательством на бюджетные средства, осуществлять работу по формированию у жителей поселения нетерпимости к коррупционному поведению.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ежегодно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выборного и конкурсного замещения муниципальных должностей в соответствии с Федеральным законом от 2 марта 2007 года № 25 –ФЗ «О муниципальной службе в Российской Федерации», Законом Краснодарского края от 08.06.2007 года № 1244-КЗ «О муниципальной службе в Краснодарском крае   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мере необходимости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проверки достоверности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муниципальной службы, муниципальными служащими.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соответствии с требованиями действующего законодательства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24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LineNumbers/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сведений о решениях по кадровым вопросам в средствах массовой информации, официальном сайте муниципального образования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 мере поступления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  <w:tr w:rsidR="001F6D0F" w:rsidRPr="001F6D0F" w:rsidTr="001F6D0F">
        <w:trPr>
          <w:cantSplit/>
          <w:trHeight w:val="360"/>
        </w:trPr>
        <w:tc>
          <w:tcPr>
            <w:tcW w:w="5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113 </w:t>
            </w:r>
          </w:p>
        </w:tc>
        <w:tc>
          <w:tcPr>
            <w:tcW w:w="3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Проведение для муниципальных служащих обучающих семинаров и повышение квалификации по вопросам противодействия коррупции.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2014-2015</w:t>
            </w:r>
          </w:p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ежеквартально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0</w:t>
            </w:r>
          </w:p>
        </w:tc>
        <w:tc>
          <w:tcPr>
            <w:tcW w:w="21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1F6D0F" w:rsidRPr="001F6D0F" w:rsidRDefault="001F6D0F" w:rsidP="001F6D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F6D0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Администрация Кореновского городского поселения Кореновского района</w:t>
            </w:r>
          </w:p>
        </w:tc>
      </w:tr>
    </w:tbl>
    <w:p w:rsidR="001F6D0F" w:rsidRPr="001F6D0F" w:rsidRDefault="001F6D0F" w:rsidP="001F6D0F">
      <w:pPr>
        <w:suppressAutoHyphens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0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6. Механизм реализации программы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Исполнителем данной Программы является: администрация Кореновского городского поселения Кореновского района.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Реализация Программы должна осуществляться по следующим направлениям: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lastRenderedPageBreak/>
        <w:t>- организационно-правовые меры по формированию механизма противодействия коррупции;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совершенствования механизма взаимодействия органов местного самоуправления поселения и правоохранительными и иными государственными органами, а также с гражданами и институтами гражданского общества;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создание механизмов механизмов общественного контроля за деятельностью органов местного самоуправления поселения, повышения уровня открытости и доступности информации об их деятельности;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- обеспечение открытости, добросовестной конкуренции и объективности при размещении заказов на поставку товаров, выполнение работ, оказание услуг для муниципальных нужд; 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совершенствование механизма кадрового обеспечения и внутреннего контроля служебной деятельности муниципальных служащих администрации  Кореновского городского поселения Кореновского района;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разработка и реализация планов мероприятий по противодействию коррупции в органах местного самоуправления поселения, муниципальных предприятиях и учреждениях;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В силу требований действующего законодательства в области противодействия коррупции на уровне органов местного самоуправления поселения помимо мероприятий, указанных в разделе настоящей Программы, реализуются, в том числе, следующие антикоррупционные меры: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внедрение принципа «одного окна» в деятельности администрации Кореновского городского поселения Кореновского района и муниципальных предприятий и учреждений при предоставлении муниципальных услуг;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применение электронной формы аукциона при размещении муниципального заказа на постановку товаров, выполнение работ, оказание услуг для муниципальных нужд;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проверка соблюдения муниципальными служащими ограничений и запретов, требований о предоставлении или урегулировании конфликта интересов, исполнения ими обязанностей и соблюдения требований к служебному поведению, установленных Федеральным законом № 273-ФЗ, другими федеральными законами, нормативными правовыми актами;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проведение проверок достоверности и полноты сведений о доходах, об имуществе и обязательствах имущественного характера муниципального служащего, его супруги (супруга) и несовершеннолетних детей, а также аналогичных сведений, представленных гражданином, претендующим на замещение должности муниципальной службы при наличии предусмотренных законом оснований;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проведение проверки достоверности и полноты предоставленных руководителями муниципальных учреждений и лиц поступающих на должность руководителя муниципального учреждения сведений о своих доходах, об имуществе и обязательствах имущественного характера своих супруги (супруга) и несовершеннолетних детей;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- организация размещения на официальных интернет-сайтах органов местного самоуправления города сведений о доходах, об имуществе и обязательствах имущественного характера главы поселения, муниципальных </w:t>
      </w:r>
      <w:r w:rsidRPr="001F6D0F">
        <w:rPr>
          <w:rFonts w:ascii="Times New Roman" w:eastAsia="Times New Roman" w:hAnsi="Times New Roman" w:cs="Times New Roman"/>
          <w:sz w:val="28"/>
          <w:szCs w:val="28"/>
        </w:rPr>
        <w:lastRenderedPageBreak/>
        <w:t>служащих, замещающих должности муниципальной службы, а также сведений о доходах, об имуществе и обязательствах имущественного характера их супруга (супруги) и несовершеннолетних детей;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информирование население о негативных последствиях проявления коррупции через официальный интернет-сайт администрации Кореновского городского поселения, а также путем размещения соответствующей информации в местах приема граждан и непосредственно в ходе приема граждан муниципальными служащими;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антикоррупционная экспертиза нормативных правовых актов, проектов нормативных правовых актов органов местного самоуправления городского поселения;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обеспечение направление проектов нормативных правовых актов органов местного самоуправления поселения для проведения экспертизы, в том числе и антикоррупционной программы, в прокуратуру Кореновского района;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-проведение работы по своевременному приведению в соответствие с действующим законодательством нормативных правовых актов поселения;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разработка и утверждение регламентов оказания муниципальных услуг администрацией Кореновского городского поселения Кореновского района;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поселения, ответственные за реализацию мероприятий Программы, принимают участие в рамках своей компетенции в мониторинге и анализе хода реализации Программы.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D0F" w:rsidRPr="001F6D0F" w:rsidRDefault="001F6D0F" w:rsidP="001F6D0F">
      <w:pPr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7. Оценка социально-экономической эффективности программы 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Реализация Программы обеспечит своевременное выявление и устранение в деятельности органов местного самоуправления поселения, муниципальных предприятий и учреждений причин и условий, которые могут являться предпосылками коррупции, что позволит: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минимизировать коррупционные риски в деятельности органов местного самоуправления поселения, муниципальных предприятий и учреждений и, как следствие, повысить результативность и качество их работы;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совершенствовать нормативные правовые акты органов местного самоуправления поселения, устранить в них коррупциогенные факторы;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обеспечить открытость деятельности органов местного самоуправления поселения, муниципальных предприятий и учреждений при  исполнении ими своих функций, предоставлении муниципальных услуг, повысить их качество и доступность;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- минимизировать возможность влияния субъективного фактора на принятие управленческих решений и на неправомерное использование служебной информации; 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повысить уровень ответственности, добросовестности, профессионализма и исполнительской дисциплины при выполнении муниципальными служащими, работниками муниципальных предприятий и учреждений должностных обязанностей;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- усовершенствовать механизм кадрового обеспечения и внутреннего контроля служебной деятельности муниципальных служащих органов местного самоуправления поселения;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lastRenderedPageBreak/>
        <w:t>- минимизировать возможность возникновения конфликта интересов на муниципальной службе, а также нарушений муниципальными служащими требований к служебному поведению.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6D0F" w:rsidRPr="001F6D0F" w:rsidRDefault="001F6D0F" w:rsidP="001F6D0F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6D0F" w:rsidRPr="001F6D0F" w:rsidRDefault="001F6D0F" w:rsidP="001F6D0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</w:t>
      </w:r>
    </w:p>
    <w:p w:rsidR="001F6D0F" w:rsidRPr="001F6D0F" w:rsidRDefault="001F6D0F" w:rsidP="001F6D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Кореновского городского поселения</w:t>
      </w:r>
    </w:p>
    <w:p w:rsidR="001F6D0F" w:rsidRPr="001F6D0F" w:rsidRDefault="001F6D0F" w:rsidP="001F6D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1F6D0F">
        <w:rPr>
          <w:rFonts w:ascii="Times New Roman" w:eastAsia="Times New Roman" w:hAnsi="Times New Roman" w:cs="Times New Roman"/>
          <w:sz w:val="28"/>
          <w:szCs w:val="28"/>
        </w:rPr>
        <w:t>Кореновского района                                                                       М.В.Омельченко</w:t>
      </w:r>
    </w:p>
    <w:p w:rsidR="001F6D0F" w:rsidRDefault="001F6D0F" w:rsidP="009A75B3">
      <w:pPr>
        <w:pStyle w:val="a3"/>
        <w:spacing w:line="240" w:lineRule="auto"/>
        <w:rPr>
          <w:sz w:val="28"/>
          <w:szCs w:val="28"/>
        </w:rPr>
      </w:pPr>
      <w:bookmarkStart w:id="0" w:name="_GoBack"/>
      <w:bookmarkEnd w:id="0"/>
    </w:p>
    <w:p w:rsidR="001F6D0F" w:rsidRDefault="001F6D0F" w:rsidP="009A75B3">
      <w:pPr>
        <w:pStyle w:val="a3"/>
        <w:spacing w:line="240" w:lineRule="auto"/>
        <w:rPr>
          <w:sz w:val="28"/>
          <w:szCs w:val="28"/>
        </w:rPr>
      </w:pPr>
    </w:p>
    <w:p w:rsidR="001F6D0F" w:rsidRDefault="001F6D0F" w:rsidP="009A75B3">
      <w:pPr>
        <w:pStyle w:val="a3"/>
        <w:spacing w:line="240" w:lineRule="auto"/>
        <w:rPr>
          <w:sz w:val="28"/>
          <w:szCs w:val="28"/>
        </w:rPr>
      </w:pPr>
    </w:p>
    <w:p w:rsidR="001F6D0F" w:rsidRDefault="001F6D0F" w:rsidP="009A75B3">
      <w:pPr>
        <w:pStyle w:val="a3"/>
        <w:spacing w:line="240" w:lineRule="auto"/>
      </w:pPr>
    </w:p>
    <w:p w:rsidR="00E4071F" w:rsidRDefault="00E4071F" w:rsidP="000D1194">
      <w:pPr>
        <w:pStyle w:val="a3"/>
        <w:spacing w:line="240" w:lineRule="auto"/>
        <w:ind w:firstLine="851"/>
      </w:pPr>
    </w:p>
    <w:sectPr w:rsidR="00E4071F" w:rsidSect="00BA098E">
      <w:pgSz w:w="11906" w:h="16838"/>
      <w:pgMar w:top="284" w:right="567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CC"/>
    <w:family w:val="swiss"/>
    <w:pitch w:val="variable"/>
    <w:sig w:usb0="E7002EFF" w:usb1="5200FDFF" w:usb2="0A242021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43B52B13"/>
    <w:multiLevelType w:val="hybridMultilevel"/>
    <w:tmpl w:val="7DFE0B4A"/>
    <w:lvl w:ilvl="0" w:tplc="82D6D66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B39"/>
    <w:rsid w:val="00012261"/>
    <w:rsid w:val="000279C1"/>
    <w:rsid w:val="000C452E"/>
    <w:rsid w:val="000D1194"/>
    <w:rsid w:val="000D2908"/>
    <w:rsid w:val="000F23AD"/>
    <w:rsid w:val="000F5211"/>
    <w:rsid w:val="00133DA1"/>
    <w:rsid w:val="0016144D"/>
    <w:rsid w:val="001A0F2F"/>
    <w:rsid w:val="001D06C5"/>
    <w:rsid w:val="001D4E14"/>
    <w:rsid w:val="001F6D0F"/>
    <w:rsid w:val="0021690C"/>
    <w:rsid w:val="0028659A"/>
    <w:rsid w:val="002979A4"/>
    <w:rsid w:val="003330DE"/>
    <w:rsid w:val="00354B39"/>
    <w:rsid w:val="003E0896"/>
    <w:rsid w:val="003E6201"/>
    <w:rsid w:val="004111E7"/>
    <w:rsid w:val="00430EC8"/>
    <w:rsid w:val="004321C8"/>
    <w:rsid w:val="004A66D6"/>
    <w:rsid w:val="004E468D"/>
    <w:rsid w:val="004F0C57"/>
    <w:rsid w:val="00520DEC"/>
    <w:rsid w:val="005426E4"/>
    <w:rsid w:val="00595699"/>
    <w:rsid w:val="005C0D21"/>
    <w:rsid w:val="005E58F2"/>
    <w:rsid w:val="00667EC0"/>
    <w:rsid w:val="006D6C64"/>
    <w:rsid w:val="0073454B"/>
    <w:rsid w:val="00773748"/>
    <w:rsid w:val="00797B74"/>
    <w:rsid w:val="007A6440"/>
    <w:rsid w:val="007E02EA"/>
    <w:rsid w:val="00836736"/>
    <w:rsid w:val="008403FC"/>
    <w:rsid w:val="00900AF4"/>
    <w:rsid w:val="009707E0"/>
    <w:rsid w:val="00990D95"/>
    <w:rsid w:val="009A75B3"/>
    <w:rsid w:val="00A076EC"/>
    <w:rsid w:val="00A91FA9"/>
    <w:rsid w:val="00AA6C97"/>
    <w:rsid w:val="00AE0BBB"/>
    <w:rsid w:val="00AE4729"/>
    <w:rsid w:val="00AF2DAA"/>
    <w:rsid w:val="00B55705"/>
    <w:rsid w:val="00B63914"/>
    <w:rsid w:val="00B66804"/>
    <w:rsid w:val="00BA098E"/>
    <w:rsid w:val="00BC3558"/>
    <w:rsid w:val="00C17EB6"/>
    <w:rsid w:val="00C43313"/>
    <w:rsid w:val="00C57322"/>
    <w:rsid w:val="00D4427D"/>
    <w:rsid w:val="00D63139"/>
    <w:rsid w:val="00D82635"/>
    <w:rsid w:val="00D844FF"/>
    <w:rsid w:val="00DB0E80"/>
    <w:rsid w:val="00DB1454"/>
    <w:rsid w:val="00DB4846"/>
    <w:rsid w:val="00DF2531"/>
    <w:rsid w:val="00E14738"/>
    <w:rsid w:val="00E161CE"/>
    <w:rsid w:val="00E4071F"/>
    <w:rsid w:val="00E56713"/>
    <w:rsid w:val="00E7059D"/>
    <w:rsid w:val="00EC02C9"/>
    <w:rsid w:val="00EC7F92"/>
    <w:rsid w:val="00F5454C"/>
    <w:rsid w:val="00FD3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66AD77-F7CF-4A4C-9A8B-9BF2A169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B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354B3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2">
    <w:name w:val="Font Style12"/>
    <w:basedOn w:val="a0"/>
    <w:rsid w:val="00354B39"/>
    <w:rPr>
      <w:rFonts w:ascii="Times New Roman" w:hAnsi="Times New Roman" w:cs="Times New Roman"/>
      <w:sz w:val="24"/>
      <w:szCs w:val="24"/>
    </w:rPr>
  </w:style>
  <w:style w:type="paragraph" w:customStyle="1" w:styleId="a4">
    <w:name w:val="Заголовок"/>
    <w:basedOn w:val="a3"/>
    <w:next w:val="a5"/>
    <w:rsid w:val="00354B39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a5">
    <w:name w:val="Body Text"/>
    <w:basedOn w:val="a3"/>
    <w:rsid w:val="00354B39"/>
    <w:pPr>
      <w:spacing w:after="120"/>
    </w:pPr>
  </w:style>
  <w:style w:type="paragraph" w:styleId="a6">
    <w:name w:val="List"/>
    <w:basedOn w:val="a5"/>
    <w:rsid w:val="00354B39"/>
    <w:rPr>
      <w:rFonts w:cs="Lohit Hindi"/>
    </w:rPr>
  </w:style>
  <w:style w:type="paragraph" w:styleId="a7">
    <w:name w:val="Title"/>
    <w:basedOn w:val="a3"/>
    <w:rsid w:val="00354B39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a8">
    <w:name w:val="index heading"/>
    <w:basedOn w:val="a3"/>
    <w:rsid w:val="00354B39"/>
    <w:pPr>
      <w:suppressLineNumbers/>
    </w:pPr>
    <w:rPr>
      <w:rFonts w:cs="Lohit Hindi"/>
    </w:rPr>
  </w:style>
  <w:style w:type="paragraph" w:customStyle="1" w:styleId="a9">
    <w:name w:val="Содержимое таблицы"/>
    <w:basedOn w:val="a3"/>
    <w:rsid w:val="00354B39"/>
    <w:pPr>
      <w:suppressLineNumbers/>
    </w:pPr>
  </w:style>
  <w:style w:type="paragraph" w:customStyle="1" w:styleId="ConsPlusNonformat">
    <w:name w:val="ConsPlusNonformat"/>
    <w:rsid w:val="00354B39"/>
    <w:pPr>
      <w:widowControl w:val="0"/>
      <w:suppressAutoHyphens/>
      <w:spacing w:after="0" w:line="100" w:lineRule="atLeast"/>
    </w:pPr>
    <w:rPr>
      <w:rFonts w:ascii="Courier New" w:eastAsia="Arial" w:hAnsi="Courier New" w:cs="Courier New"/>
      <w:sz w:val="20"/>
      <w:szCs w:val="20"/>
    </w:rPr>
  </w:style>
  <w:style w:type="paragraph" w:customStyle="1" w:styleId="ConsPlusNormal">
    <w:name w:val="ConsPlusNormal"/>
    <w:rsid w:val="00354B39"/>
    <w:pPr>
      <w:suppressAutoHyphens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354B39"/>
    <w:pPr>
      <w:widowControl w:val="0"/>
      <w:suppressAutoHyphens/>
      <w:spacing w:after="0" w:line="100" w:lineRule="atLeast"/>
      <w:ind w:firstLine="720"/>
    </w:pPr>
    <w:rPr>
      <w:rFonts w:ascii="Arial" w:eastAsia="Arial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AE0B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a">
    <w:name w:val="Прижатый влево"/>
    <w:basedOn w:val="a"/>
    <w:next w:val="a"/>
    <w:uiPriority w:val="99"/>
    <w:rsid w:val="00990D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07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076EC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BA09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1F6D0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C9DFA-5FA1-4B86-9089-626D24FB9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10</Pages>
  <Words>3205</Words>
  <Characters>18273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Буковская</dc:creator>
  <cp:lastModifiedBy>Андрей Барыбин</cp:lastModifiedBy>
  <cp:revision>40</cp:revision>
  <cp:lastPrinted>2014-01-15T06:05:00Z</cp:lastPrinted>
  <dcterms:created xsi:type="dcterms:W3CDTF">2013-11-26T07:45:00Z</dcterms:created>
  <dcterms:modified xsi:type="dcterms:W3CDTF">2014-01-15T06:08:00Z</dcterms:modified>
</cp:coreProperties>
</file>